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38D8" w:rsidRDefault="006738D8" w:rsidP="00225844">
      <w:pPr>
        <w:tabs>
          <w:tab w:val="left" w:pos="1260"/>
          <w:tab w:val="left" w:pos="1865"/>
          <w:tab w:val="left" w:pos="2700"/>
          <w:tab w:val="left" w:pos="4140"/>
        </w:tabs>
        <w:suppressAutoHyphens/>
        <w:spacing w:line="204" w:lineRule="auto"/>
        <w:ind w:right="-5"/>
        <w:jc w:val="center"/>
        <w:rPr>
          <w:rFonts w:ascii="Tahoma" w:hAnsi="Tahoma" w:cs="Tahoma"/>
          <w:b/>
          <w:sz w:val="18"/>
          <w:szCs w:val="18"/>
        </w:rPr>
      </w:pPr>
    </w:p>
    <w:p w:rsidR="006738D8" w:rsidRDefault="006738D8" w:rsidP="00225844">
      <w:pPr>
        <w:tabs>
          <w:tab w:val="left" w:pos="1260"/>
          <w:tab w:val="left" w:pos="1865"/>
          <w:tab w:val="left" w:pos="2700"/>
          <w:tab w:val="left" w:pos="4140"/>
        </w:tabs>
        <w:suppressAutoHyphens/>
        <w:spacing w:line="204" w:lineRule="auto"/>
        <w:ind w:right="-5"/>
        <w:jc w:val="center"/>
        <w:rPr>
          <w:rFonts w:ascii="Tahoma" w:hAnsi="Tahoma" w:cs="Tahoma"/>
          <w:b/>
          <w:sz w:val="18"/>
          <w:szCs w:val="18"/>
        </w:rPr>
      </w:pPr>
    </w:p>
    <w:p w:rsidR="006738D8" w:rsidRDefault="006738D8" w:rsidP="006738D8">
      <w:pPr>
        <w:tabs>
          <w:tab w:val="left" w:pos="1260"/>
          <w:tab w:val="left" w:pos="1865"/>
          <w:tab w:val="left" w:pos="2700"/>
          <w:tab w:val="left" w:pos="4140"/>
        </w:tabs>
        <w:suppressAutoHyphens/>
        <w:jc w:val="center"/>
        <w:rPr>
          <w:rFonts w:ascii="Tahoma" w:hAnsi="Tahoma" w:cs="Tahoma"/>
          <w:b/>
          <w:sz w:val="18"/>
          <w:szCs w:val="18"/>
        </w:rPr>
      </w:pPr>
    </w:p>
    <w:p w:rsidR="00225844" w:rsidRPr="00657797" w:rsidRDefault="00225844" w:rsidP="006738D8">
      <w:pPr>
        <w:tabs>
          <w:tab w:val="left" w:pos="1260"/>
          <w:tab w:val="left" w:pos="1865"/>
          <w:tab w:val="left" w:pos="2700"/>
          <w:tab w:val="left" w:pos="4140"/>
        </w:tabs>
        <w:suppressAutoHyphens/>
        <w:jc w:val="center"/>
        <w:rPr>
          <w:rFonts w:ascii="Tahoma" w:hAnsi="Tahoma" w:cs="Tahoma"/>
          <w:b/>
          <w:sz w:val="18"/>
          <w:szCs w:val="18"/>
        </w:rPr>
      </w:pPr>
      <w:r w:rsidRPr="00657797">
        <w:rPr>
          <w:rFonts w:ascii="Tahoma" w:hAnsi="Tahoma" w:cs="Tahoma"/>
          <w:b/>
          <w:sz w:val="18"/>
          <w:szCs w:val="18"/>
        </w:rPr>
        <w:t xml:space="preserve">Коммерческое предложение </w:t>
      </w:r>
    </w:p>
    <w:p w:rsidR="00225844" w:rsidRPr="00657797" w:rsidRDefault="00225844" w:rsidP="006738D8">
      <w:pPr>
        <w:tabs>
          <w:tab w:val="left" w:pos="1260"/>
          <w:tab w:val="left" w:pos="1865"/>
          <w:tab w:val="left" w:pos="2700"/>
          <w:tab w:val="left" w:pos="4140"/>
        </w:tabs>
        <w:suppressAutoHyphens/>
        <w:jc w:val="both"/>
        <w:rPr>
          <w:rFonts w:ascii="Tahoma" w:hAnsi="Tahoma" w:cs="Tahoma"/>
          <w:sz w:val="18"/>
          <w:szCs w:val="18"/>
        </w:rPr>
      </w:pPr>
    </w:p>
    <w:p w:rsidR="006738D8" w:rsidRDefault="00231BB2" w:rsidP="00BB2119">
      <w:pPr>
        <w:suppressAutoHyphens/>
        <w:autoSpaceDE w:val="0"/>
        <w:autoSpaceDN w:val="0"/>
        <w:adjustRightInd w:val="0"/>
        <w:jc w:val="center"/>
        <w:rPr>
          <w:rFonts w:ascii="Tahoma" w:hAnsi="Tahoma" w:cs="Tahoma"/>
          <w:sz w:val="18"/>
          <w:szCs w:val="18"/>
        </w:rPr>
      </w:pPr>
      <w:r w:rsidRPr="00231BB2">
        <w:rPr>
          <w:rFonts w:ascii="Tahoma" w:hAnsi="Tahoma" w:cs="Tahoma"/>
          <w:sz w:val="18"/>
          <w:szCs w:val="18"/>
        </w:rPr>
        <w:t xml:space="preserve">Услуги по </w:t>
      </w:r>
      <w:r w:rsidR="00F92B16">
        <w:rPr>
          <w:rFonts w:ascii="Tahoma" w:hAnsi="Tahoma" w:cs="Tahoma"/>
          <w:sz w:val="18"/>
          <w:szCs w:val="18"/>
        </w:rPr>
        <w:t xml:space="preserve">техническому </w:t>
      </w:r>
      <w:r w:rsidR="00DD4B4C">
        <w:rPr>
          <w:rFonts w:ascii="Tahoma" w:hAnsi="Tahoma" w:cs="Tahoma"/>
          <w:sz w:val="18"/>
          <w:szCs w:val="18"/>
        </w:rPr>
        <w:t xml:space="preserve">обслуживанию систем вентиляции и </w:t>
      </w:r>
      <w:proofErr w:type="spellStart"/>
      <w:r w:rsidR="00DD4B4C">
        <w:rPr>
          <w:rFonts w:ascii="Tahoma" w:hAnsi="Tahoma" w:cs="Tahoma"/>
          <w:sz w:val="18"/>
          <w:szCs w:val="18"/>
        </w:rPr>
        <w:t>дымоудаления</w:t>
      </w:r>
      <w:proofErr w:type="spellEnd"/>
      <w:r w:rsidR="00DD4B4C">
        <w:rPr>
          <w:rFonts w:ascii="Tahoma" w:hAnsi="Tahoma" w:cs="Tahoma"/>
          <w:sz w:val="18"/>
          <w:szCs w:val="18"/>
        </w:rPr>
        <w:t xml:space="preserve"> объектов </w:t>
      </w:r>
      <w:r w:rsidR="00BB2119">
        <w:rPr>
          <w:rFonts w:ascii="Tahoma" w:hAnsi="Tahoma" w:cs="Tahoma"/>
          <w:sz w:val="18"/>
          <w:szCs w:val="18"/>
        </w:rPr>
        <w:t>АО «НТЭК»</w:t>
      </w:r>
    </w:p>
    <w:p w:rsidR="006738D8" w:rsidRPr="00754441" w:rsidRDefault="006738D8" w:rsidP="00DD4B4C">
      <w:pPr>
        <w:suppressAutoHyphens/>
        <w:autoSpaceDE w:val="0"/>
        <w:autoSpaceDN w:val="0"/>
        <w:adjustRightInd w:val="0"/>
        <w:jc w:val="both"/>
        <w:rPr>
          <w:rFonts w:ascii="Tahoma" w:hAnsi="Tahoma" w:cs="Tahoma"/>
          <w:sz w:val="18"/>
          <w:szCs w:val="18"/>
        </w:rPr>
      </w:pPr>
      <w:r w:rsidRPr="006738D8">
        <w:rPr>
          <w:rFonts w:ascii="Tahoma" w:hAnsi="Tahoma" w:cs="Tahoma"/>
          <w:bCs/>
          <w:iCs/>
          <w:sz w:val="18"/>
          <w:szCs w:val="18"/>
        </w:rPr>
        <w:t xml:space="preserve">___________________ (наименование организации/предприятия) изучил опубликованный </w:t>
      </w:r>
      <w:r w:rsidR="00101AF1">
        <w:rPr>
          <w:rFonts w:ascii="Tahoma" w:hAnsi="Tahoma" w:cs="Tahoma"/>
          <w:bCs/>
          <w:iCs/>
          <w:sz w:val="18"/>
          <w:szCs w:val="18"/>
        </w:rPr>
        <w:t>а</w:t>
      </w:r>
      <w:r w:rsidRPr="006738D8">
        <w:rPr>
          <w:rFonts w:ascii="Tahoma" w:hAnsi="Tahoma" w:cs="Tahoma"/>
          <w:bCs/>
          <w:iCs/>
          <w:sz w:val="18"/>
          <w:szCs w:val="18"/>
        </w:rPr>
        <w:t xml:space="preserve">нонс АО «НТЭК» </w:t>
      </w:r>
      <w:r>
        <w:rPr>
          <w:rFonts w:ascii="Tahoma" w:hAnsi="Tahoma" w:cs="Tahoma"/>
          <w:bCs/>
          <w:iCs/>
          <w:sz w:val="18"/>
          <w:szCs w:val="18"/>
        </w:rPr>
        <w:t xml:space="preserve">на </w:t>
      </w:r>
      <w:r w:rsidR="00754441">
        <w:rPr>
          <w:rFonts w:ascii="Tahoma" w:hAnsi="Tahoma" w:cs="Tahoma"/>
          <w:bCs/>
          <w:iCs/>
          <w:sz w:val="18"/>
          <w:szCs w:val="18"/>
        </w:rPr>
        <w:t xml:space="preserve">оказание </w:t>
      </w:r>
      <w:r w:rsidR="00F835B3">
        <w:rPr>
          <w:rFonts w:ascii="Tahoma" w:hAnsi="Tahoma" w:cs="Tahoma"/>
          <w:sz w:val="18"/>
          <w:szCs w:val="18"/>
        </w:rPr>
        <w:t>услуг</w:t>
      </w:r>
      <w:r w:rsidR="00F835B3" w:rsidRPr="00231BB2">
        <w:rPr>
          <w:rFonts w:ascii="Tahoma" w:hAnsi="Tahoma" w:cs="Tahoma"/>
          <w:sz w:val="18"/>
          <w:szCs w:val="18"/>
        </w:rPr>
        <w:t xml:space="preserve"> </w:t>
      </w:r>
      <w:r w:rsidR="00DD4B4C" w:rsidRPr="00231BB2">
        <w:rPr>
          <w:rFonts w:ascii="Tahoma" w:hAnsi="Tahoma" w:cs="Tahoma"/>
          <w:sz w:val="18"/>
          <w:szCs w:val="18"/>
        </w:rPr>
        <w:t xml:space="preserve">по </w:t>
      </w:r>
      <w:r w:rsidR="00DD4B4C">
        <w:rPr>
          <w:rFonts w:ascii="Tahoma" w:hAnsi="Tahoma" w:cs="Tahoma"/>
          <w:sz w:val="18"/>
          <w:szCs w:val="18"/>
        </w:rPr>
        <w:t xml:space="preserve">техническому обслуживанию систем вентиляции и </w:t>
      </w:r>
      <w:proofErr w:type="spellStart"/>
      <w:r w:rsidR="00DD4B4C">
        <w:rPr>
          <w:rFonts w:ascii="Tahoma" w:hAnsi="Tahoma" w:cs="Tahoma"/>
          <w:sz w:val="18"/>
          <w:szCs w:val="18"/>
        </w:rPr>
        <w:t>дымоудаления</w:t>
      </w:r>
      <w:proofErr w:type="spellEnd"/>
      <w:r w:rsidR="00DD4B4C">
        <w:rPr>
          <w:rFonts w:ascii="Tahoma" w:hAnsi="Tahoma" w:cs="Tahoma"/>
          <w:sz w:val="18"/>
          <w:szCs w:val="18"/>
        </w:rPr>
        <w:t xml:space="preserve"> объектов АО «НТЭК» </w:t>
      </w:r>
      <w:r w:rsidRPr="006738D8">
        <w:rPr>
          <w:rFonts w:ascii="Tahoma" w:hAnsi="Tahoma" w:cs="Tahoma"/>
          <w:bCs/>
          <w:iCs/>
          <w:sz w:val="18"/>
          <w:szCs w:val="18"/>
        </w:rPr>
        <w:t>и ознакомлен с условиями, предусмотренными анонсом, в том числе включая объем работ, отраженный в Техническ</w:t>
      </w:r>
      <w:r>
        <w:rPr>
          <w:rFonts w:ascii="Tahoma" w:hAnsi="Tahoma" w:cs="Tahoma"/>
          <w:bCs/>
          <w:iCs/>
          <w:sz w:val="18"/>
          <w:szCs w:val="18"/>
        </w:rPr>
        <w:t>ом</w:t>
      </w:r>
      <w:r w:rsidRPr="006738D8">
        <w:rPr>
          <w:rFonts w:ascii="Tahoma" w:hAnsi="Tahoma" w:cs="Tahoma"/>
          <w:bCs/>
          <w:iCs/>
          <w:sz w:val="18"/>
          <w:szCs w:val="18"/>
        </w:rPr>
        <w:t xml:space="preserve"> задани</w:t>
      </w:r>
      <w:r>
        <w:rPr>
          <w:rFonts w:ascii="Tahoma" w:hAnsi="Tahoma" w:cs="Tahoma"/>
          <w:bCs/>
          <w:iCs/>
          <w:sz w:val="18"/>
          <w:szCs w:val="18"/>
        </w:rPr>
        <w:t>и</w:t>
      </w:r>
      <w:r w:rsidRPr="006738D8">
        <w:rPr>
          <w:rFonts w:ascii="Tahoma" w:hAnsi="Tahoma" w:cs="Tahoma"/>
          <w:bCs/>
          <w:iCs/>
          <w:sz w:val="18"/>
          <w:szCs w:val="18"/>
        </w:rPr>
        <w:t>.</w:t>
      </w:r>
    </w:p>
    <w:p w:rsidR="006738D8" w:rsidRPr="006738D8" w:rsidRDefault="006738D8" w:rsidP="006738D8">
      <w:pPr>
        <w:suppressAutoHyphens/>
        <w:jc w:val="center"/>
        <w:rPr>
          <w:rFonts w:ascii="Tahoma" w:hAnsi="Tahoma" w:cs="Tahoma"/>
          <w:bCs/>
          <w:iCs/>
          <w:sz w:val="18"/>
          <w:szCs w:val="18"/>
        </w:rPr>
      </w:pPr>
    </w:p>
    <w:p w:rsidR="006738D8" w:rsidRDefault="006738D8" w:rsidP="006738D8">
      <w:pPr>
        <w:suppressAutoHyphens/>
        <w:rPr>
          <w:rFonts w:ascii="Tahoma" w:hAnsi="Tahoma" w:cs="Tahoma"/>
          <w:bCs/>
          <w:iCs/>
          <w:sz w:val="18"/>
          <w:szCs w:val="18"/>
        </w:rPr>
      </w:pPr>
      <w:r w:rsidRPr="006738D8">
        <w:rPr>
          <w:rFonts w:ascii="Tahoma" w:hAnsi="Tahoma" w:cs="Tahoma"/>
          <w:bCs/>
          <w:iCs/>
          <w:sz w:val="18"/>
          <w:szCs w:val="18"/>
        </w:rPr>
        <w:t xml:space="preserve">Стоимость </w:t>
      </w:r>
      <w:r w:rsidR="00BC2062">
        <w:rPr>
          <w:rFonts w:ascii="Tahoma" w:hAnsi="Tahoma" w:cs="Tahoma"/>
          <w:bCs/>
          <w:iCs/>
          <w:sz w:val="18"/>
          <w:szCs w:val="18"/>
        </w:rPr>
        <w:t>услуг</w:t>
      </w:r>
      <w:r w:rsidRPr="006738D8">
        <w:rPr>
          <w:rFonts w:ascii="Tahoma" w:hAnsi="Tahoma" w:cs="Tahoma"/>
          <w:bCs/>
          <w:iCs/>
          <w:sz w:val="18"/>
          <w:szCs w:val="18"/>
        </w:rPr>
        <w:t xml:space="preserve"> составляет ________________________ (без учета НДС)</w:t>
      </w:r>
      <w:r>
        <w:rPr>
          <w:rFonts w:ascii="Tahoma" w:hAnsi="Tahoma" w:cs="Tahoma"/>
          <w:bCs/>
          <w:iCs/>
          <w:sz w:val="18"/>
          <w:szCs w:val="18"/>
        </w:rPr>
        <w:t>.</w:t>
      </w:r>
    </w:p>
    <w:p w:rsidR="006738D8" w:rsidRDefault="006738D8" w:rsidP="006738D8">
      <w:pPr>
        <w:suppressAutoHyphens/>
        <w:rPr>
          <w:rFonts w:ascii="Tahoma" w:hAnsi="Tahoma" w:cs="Tahoma"/>
          <w:b/>
          <w:bCs/>
          <w:iCs/>
          <w:sz w:val="18"/>
          <w:szCs w:val="18"/>
        </w:rPr>
      </w:pPr>
    </w:p>
    <w:p w:rsidR="00225844" w:rsidRPr="00657797" w:rsidRDefault="00225844" w:rsidP="006738D8">
      <w:pPr>
        <w:suppressAutoHyphens/>
        <w:jc w:val="center"/>
        <w:rPr>
          <w:rFonts w:ascii="Tahoma" w:hAnsi="Tahoma" w:cs="Tahoma"/>
          <w:b/>
          <w:bCs/>
          <w:iCs/>
          <w:sz w:val="18"/>
          <w:szCs w:val="18"/>
        </w:rPr>
      </w:pPr>
      <w:r w:rsidRPr="00657797">
        <w:rPr>
          <w:rFonts w:ascii="Tahoma" w:hAnsi="Tahoma" w:cs="Tahoma"/>
          <w:b/>
          <w:bCs/>
          <w:iCs/>
          <w:sz w:val="18"/>
          <w:szCs w:val="18"/>
        </w:rPr>
        <w:t>Стоимость предложения приведена в данной таблице:</w:t>
      </w:r>
    </w:p>
    <w:p w:rsidR="00225844" w:rsidRPr="00657797" w:rsidRDefault="00225844" w:rsidP="00225844">
      <w:pPr>
        <w:suppressAutoHyphens/>
        <w:rPr>
          <w:rFonts w:ascii="Tahoma" w:hAnsi="Tahoma" w:cs="Tahoma"/>
          <w:b/>
          <w:bCs/>
          <w:iCs/>
          <w:sz w:val="18"/>
          <w:szCs w:val="18"/>
          <w:u w:val="single"/>
        </w:rPr>
      </w:pPr>
    </w:p>
    <w:tbl>
      <w:tblPr>
        <w:tblW w:w="89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4"/>
        <w:gridCol w:w="5967"/>
        <w:gridCol w:w="2268"/>
      </w:tblGrid>
      <w:tr w:rsidR="00DD4B4C" w:rsidRPr="00DD042E" w:rsidTr="00DD4B4C">
        <w:trPr>
          <w:trHeight w:val="48"/>
        </w:trPr>
        <w:tc>
          <w:tcPr>
            <w:tcW w:w="724" w:type="dxa"/>
            <w:vAlign w:val="center"/>
            <w:hideMark/>
          </w:tcPr>
          <w:p w:rsidR="00DD4B4C" w:rsidRPr="00657797" w:rsidRDefault="00DD4B4C" w:rsidP="007F68CD">
            <w:pPr>
              <w:jc w:val="center"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r w:rsidRPr="00657797">
              <w:rPr>
                <w:rFonts w:ascii="Tahoma" w:hAnsi="Tahoma" w:cs="Tahoma"/>
                <w:bCs/>
                <w:iCs/>
                <w:sz w:val="18"/>
                <w:szCs w:val="18"/>
              </w:rPr>
              <w:t>№ п/п</w:t>
            </w:r>
          </w:p>
        </w:tc>
        <w:tc>
          <w:tcPr>
            <w:tcW w:w="5967" w:type="dxa"/>
            <w:vAlign w:val="center"/>
            <w:hideMark/>
          </w:tcPr>
          <w:p w:rsidR="00DD4B4C" w:rsidRPr="00657797" w:rsidRDefault="00DD4B4C" w:rsidP="007F68CD">
            <w:pPr>
              <w:jc w:val="center"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iCs/>
                <w:sz w:val="18"/>
                <w:szCs w:val="18"/>
              </w:rPr>
              <w:t>Название услуги, наименование объекта</w:t>
            </w:r>
          </w:p>
        </w:tc>
        <w:tc>
          <w:tcPr>
            <w:tcW w:w="2268" w:type="dxa"/>
            <w:vAlign w:val="center"/>
            <w:hideMark/>
          </w:tcPr>
          <w:p w:rsidR="00DD4B4C" w:rsidRPr="00657797" w:rsidRDefault="00DD4B4C" w:rsidP="007F68CD">
            <w:pPr>
              <w:suppressAutoHyphens/>
              <w:jc w:val="center"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iCs/>
                <w:sz w:val="18"/>
                <w:szCs w:val="18"/>
              </w:rPr>
              <w:t>Ц</w:t>
            </w:r>
            <w:r w:rsidRPr="00657797">
              <w:rPr>
                <w:rFonts w:ascii="Tahoma" w:hAnsi="Tahoma" w:cs="Tahoma"/>
                <w:bCs/>
                <w:iCs/>
                <w:sz w:val="18"/>
                <w:szCs w:val="18"/>
              </w:rPr>
              <w:t>еновое предложение в руб. (без учета НДС)</w:t>
            </w:r>
          </w:p>
        </w:tc>
      </w:tr>
      <w:tr w:rsidR="00DD4B4C" w:rsidRPr="00DD042E" w:rsidTr="00DD4B4C">
        <w:trPr>
          <w:trHeight w:val="48"/>
        </w:trPr>
        <w:tc>
          <w:tcPr>
            <w:tcW w:w="724" w:type="dxa"/>
            <w:vAlign w:val="bottom"/>
            <w:hideMark/>
          </w:tcPr>
          <w:p w:rsidR="00DD4B4C" w:rsidRPr="00657797" w:rsidRDefault="00DD4B4C" w:rsidP="007F68CD">
            <w:pPr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  <w:r w:rsidRPr="00657797">
              <w:rPr>
                <w:rFonts w:ascii="Tahoma" w:hAnsi="Tahoma" w:cs="Tahoma"/>
                <w:bCs/>
                <w:sz w:val="18"/>
                <w:szCs w:val="18"/>
              </w:rPr>
              <w:t>1</w:t>
            </w:r>
          </w:p>
        </w:tc>
        <w:tc>
          <w:tcPr>
            <w:tcW w:w="5967" w:type="dxa"/>
            <w:vAlign w:val="bottom"/>
            <w:hideMark/>
          </w:tcPr>
          <w:p w:rsidR="00DD4B4C" w:rsidRPr="00657797" w:rsidRDefault="00DD4B4C" w:rsidP="007F68CD">
            <w:pPr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  <w:r w:rsidRPr="00657797">
              <w:rPr>
                <w:rFonts w:ascii="Tahoma" w:hAnsi="Tahoma" w:cs="Tahoma"/>
                <w:bCs/>
                <w:sz w:val="18"/>
                <w:szCs w:val="18"/>
              </w:rPr>
              <w:t>2</w:t>
            </w:r>
          </w:p>
        </w:tc>
        <w:tc>
          <w:tcPr>
            <w:tcW w:w="2268" w:type="dxa"/>
            <w:vAlign w:val="bottom"/>
            <w:hideMark/>
          </w:tcPr>
          <w:p w:rsidR="00DD4B4C" w:rsidRPr="00657797" w:rsidRDefault="00DD4B4C" w:rsidP="007F68CD">
            <w:pPr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sz w:val="18"/>
                <w:szCs w:val="18"/>
              </w:rPr>
              <w:t>4</w:t>
            </w:r>
          </w:p>
        </w:tc>
      </w:tr>
      <w:tr w:rsidR="00DD4B4C" w:rsidRPr="00DD042E" w:rsidTr="00DD4B4C">
        <w:trPr>
          <w:trHeight w:val="1006"/>
        </w:trPr>
        <w:tc>
          <w:tcPr>
            <w:tcW w:w="724" w:type="dxa"/>
            <w:vAlign w:val="center"/>
            <w:hideMark/>
          </w:tcPr>
          <w:p w:rsidR="00DD4B4C" w:rsidRPr="00657797" w:rsidRDefault="00DD4B4C" w:rsidP="007F68C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57797">
              <w:rPr>
                <w:rFonts w:ascii="Tahoma" w:hAnsi="Tahoma" w:cs="Tahoma"/>
                <w:sz w:val="18"/>
                <w:szCs w:val="18"/>
              </w:rPr>
              <w:t>1</w:t>
            </w:r>
          </w:p>
        </w:tc>
        <w:tc>
          <w:tcPr>
            <w:tcW w:w="5967" w:type="dxa"/>
            <w:vAlign w:val="center"/>
          </w:tcPr>
          <w:p w:rsidR="00DD4B4C" w:rsidRDefault="00DD4B4C" w:rsidP="00DD4B4C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231BB2">
              <w:rPr>
                <w:rFonts w:ascii="Tahoma" w:hAnsi="Tahoma" w:cs="Tahoma"/>
                <w:sz w:val="18"/>
                <w:szCs w:val="18"/>
              </w:rPr>
              <w:t xml:space="preserve">Услуги по </w:t>
            </w:r>
            <w:r>
              <w:rPr>
                <w:rFonts w:ascii="Tahoma" w:hAnsi="Tahoma" w:cs="Tahoma"/>
                <w:sz w:val="18"/>
                <w:szCs w:val="18"/>
              </w:rPr>
              <w:t xml:space="preserve">техническому обслуживанию систем вентиляции и </w:t>
            </w:r>
            <w:proofErr w:type="spellStart"/>
            <w:r>
              <w:rPr>
                <w:rFonts w:ascii="Tahoma" w:hAnsi="Tahoma" w:cs="Tahoma"/>
                <w:sz w:val="18"/>
                <w:szCs w:val="18"/>
              </w:rPr>
              <w:t>дымоудаления</w:t>
            </w:r>
            <w:proofErr w:type="spellEnd"/>
            <w:r>
              <w:rPr>
                <w:rFonts w:ascii="Tahoma" w:hAnsi="Tahoma" w:cs="Tahoma"/>
                <w:sz w:val="18"/>
                <w:szCs w:val="18"/>
              </w:rPr>
              <w:t xml:space="preserve"> объектов АО «НТЭК»</w:t>
            </w:r>
          </w:p>
          <w:p w:rsidR="00DD4B4C" w:rsidRPr="00657797" w:rsidRDefault="00DD4B4C" w:rsidP="0075444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DD4B4C" w:rsidRPr="00657797" w:rsidRDefault="00DD4B4C" w:rsidP="007F68CD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DD4B4C" w:rsidRPr="00DD042E" w:rsidTr="00DD4B4C">
        <w:trPr>
          <w:trHeight w:val="121"/>
        </w:trPr>
        <w:tc>
          <w:tcPr>
            <w:tcW w:w="6691" w:type="dxa"/>
            <w:gridSpan w:val="2"/>
            <w:vAlign w:val="bottom"/>
          </w:tcPr>
          <w:p w:rsidR="00DD4B4C" w:rsidRPr="00657797" w:rsidRDefault="00DD4B4C" w:rsidP="007F68CD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657797">
              <w:rPr>
                <w:rFonts w:ascii="Tahoma" w:hAnsi="Tahoma" w:cs="Tahoma"/>
                <w:sz w:val="18"/>
                <w:szCs w:val="18"/>
              </w:rPr>
              <w:t>Итого по лоту, (без НДС):</w:t>
            </w:r>
          </w:p>
        </w:tc>
        <w:tc>
          <w:tcPr>
            <w:tcW w:w="2268" w:type="dxa"/>
            <w:shd w:val="clear" w:color="auto" w:fill="auto"/>
          </w:tcPr>
          <w:p w:rsidR="00DD4B4C" w:rsidRPr="00657797" w:rsidRDefault="00DD4B4C" w:rsidP="007F68C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DD4B4C" w:rsidRPr="00DD042E" w:rsidTr="00DD4B4C">
        <w:trPr>
          <w:trHeight w:val="121"/>
        </w:trPr>
        <w:tc>
          <w:tcPr>
            <w:tcW w:w="6691" w:type="dxa"/>
            <w:gridSpan w:val="2"/>
            <w:vAlign w:val="bottom"/>
          </w:tcPr>
          <w:p w:rsidR="00DD4B4C" w:rsidRPr="00657797" w:rsidRDefault="00DD4B4C" w:rsidP="00D93CCC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657797">
              <w:rPr>
                <w:rFonts w:ascii="Tahoma" w:hAnsi="Tahoma" w:cs="Tahoma"/>
                <w:sz w:val="18"/>
                <w:szCs w:val="18"/>
              </w:rPr>
              <w:t>НДС (</w:t>
            </w:r>
            <w:r w:rsidR="00D93CCC">
              <w:rPr>
                <w:rFonts w:ascii="Tahoma" w:hAnsi="Tahoma" w:cs="Tahoma"/>
                <w:sz w:val="18"/>
                <w:szCs w:val="18"/>
              </w:rPr>
              <w:t xml:space="preserve">   </w:t>
            </w:r>
            <w:r w:rsidRPr="00657797">
              <w:rPr>
                <w:rFonts w:ascii="Tahoma" w:hAnsi="Tahoma" w:cs="Tahoma"/>
                <w:sz w:val="18"/>
                <w:szCs w:val="18"/>
              </w:rPr>
              <w:t>%):</w:t>
            </w:r>
          </w:p>
        </w:tc>
        <w:tc>
          <w:tcPr>
            <w:tcW w:w="2268" w:type="dxa"/>
            <w:shd w:val="clear" w:color="auto" w:fill="auto"/>
          </w:tcPr>
          <w:p w:rsidR="00DD4B4C" w:rsidRPr="00657797" w:rsidRDefault="00DD4B4C" w:rsidP="007F68C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DD4B4C" w:rsidRPr="00DD042E" w:rsidTr="00DD4B4C">
        <w:trPr>
          <w:trHeight w:val="58"/>
        </w:trPr>
        <w:tc>
          <w:tcPr>
            <w:tcW w:w="6691" w:type="dxa"/>
            <w:gridSpan w:val="2"/>
            <w:vAlign w:val="bottom"/>
            <w:hideMark/>
          </w:tcPr>
          <w:p w:rsidR="00DD4B4C" w:rsidRPr="00657797" w:rsidRDefault="00DD4B4C" w:rsidP="00D93CCC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657797">
              <w:rPr>
                <w:rFonts w:ascii="Tahoma" w:hAnsi="Tahoma" w:cs="Tahoma"/>
                <w:sz w:val="18"/>
                <w:szCs w:val="18"/>
              </w:rPr>
              <w:t>Всего с учетом НДС (</w:t>
            </w:r>
            <w:r w:rsidR="00D93CCC">
              <w:rPr>
                <w:rFonts w:ascii="Tahoma" w:hAnsi="Tahoma" w:cs="Tahoma"/>
                <w:sz w:val="18"/>
                <w:szCs w:val="18"/>
              </w:rPr>
              <w:t xml:space="preserve">   </w:t>
            </w:r>
            <w:r w:rsidRPr="00657797">
              <w:rPr>
                <w:rFonts w:ascii="Tahoma" w:hAnsi="Tahoma" w:cs="Tahoma"/>
                <w:sz w:val="18"/>
                <w:szCs w:val="18"/>
              </w:rPr>
              <w:t>%):</w:t>
            </w:r>
          </w:p>
        </w:tc>
        <w:tc>
          <w:tcPr>
            <w:tcW w:w="2268" w:type="dxa"/>
            <w:hideMark/>
          </w:tcPr>
          <w:p w:rsidR="00DD4B4C" w:rsidRPr="00657797" w:rsidRDefault="00DD4B4C" w:rsidP="007F68C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57797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</w:tbl>
    <w:p w:rsidR="00225844" w:rsidRDefault="00225844" w:rsidP="00225844">
      <w:pPr>
        <w:jc w:val="both"/>
        <w:rPr>
          <w:rFonts w:ascii="Tahoma" w:hAnsi="Tahoma" w:cs="Tahoma"/>
          <w:sz w:val="20"/>
          <w:szCs w:val="20"/>
        </w:rPr>
      </w:pPr>
    </w:p>
    <w:p w:rsidR="006738D8" w:rsidRPr="00DD042E" w:rsidRDefault="006738D8" w:rsidP="00225844">
      <w:pPr>
        <w:jc w:val="both"/>
        <w:rPr>
          <w:rFonts w:ascii="Tahoma" w:hAnsi="Tahoma" w:cs="Tahoma"/>
          <w:sz w:val="20"/>
          <w:szCs w:val="20"/>
        </w:rPr>
      </w:pPr>
      <w:bookmarkStart w:id="0" w:name="_GoBack"/>
      <w:bookmarkEnd w:id="0"/>
    </w:p>
    <w:p w:rsidR="006738D8" w:rsidRPr="006738D8" w:rsidRDefault="000B5CD6" w:rsidP="006738D8">
      <w:pPr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Руководитель</w:t>
      </w:r>
    </w:p>
    <w:p w:rsidR="006738D8" w:rsidRPr="006738D8" w:rsidRDefault="006738D8" w:rsidP="006738D8">
      <w:pPr>
        <w:jc w:val="both"/>
        <w:rPr>
          <w:rFonts w:ascii="Tahoma" w:hAnsi="Tahoma" w:cs="Tahoma"/>
          <w:sz w:val="18"/>
          <w:szCs w:val="18"/>
        </w:rPr>
      </w:pPr>
      <w:r w:rsidRPr="006738D8">
        <w:rPr>
          <w:rFonts w:ascii="Tahoma" w:hAnsi="Tahoma" w:cs="Tahoma"/>
          <w:sz w:val="18"/>
          <w:szCs w:val="18"/>
        </w:rPr>
        <w:t>Наименование организации</w:t>
      </w:r>
      <w:r w:rsidRPr="006738D8">
        <w:rPr>
          <w:rFonts w:ascii="Tahoma" w:hAnsi="Tahoma" w:cs="Tahoma"/>
          <w:sz w:val="18"/>
          <w:szCs w:val="18"/>
        </w:rPr>
        <w:tab/>
      </w:r>
      <w:r w:rsidRPr="006738D8"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 w:rsidRPr="006738D8">
        <w:rPr>
          <w:rFonts w:ascii="Tahoma" w:hAnsi="Tahoma" w:cs="Tahoma"/>
          <w:sz w:val="18"/>
          <w:szCs w:val="18"/>
        </w:rPr>
        <w:t>(подпись)</w:t>
      </w:r>
      <w:r w:rsidRPr="006738D8">
        <w:rPr>
          <w:rFonts w:ascii="Tahoma" w:hAnsi="Tahoma" w:cs="Tahoma"/>
          <w:sz w:val="18"/>
          <w:szCs w:val="18"/>
        </w:rPr>
        <w:tab/>
      </w:r>
      <w:r w:rsidRPr="006738D8">
        <w:rPr>
          <w:rFonts w:ascii="Tahoma" w:hAnsi="Tahoma" w:cs="Tahoma"/>
          <w:sz w:val="18"/>
          <w:szCs w:val="18"/>
        </w:rPr>
        <w:tab/>
      </w:r>
      <w:r w:rsidRPr="006738D8">
        <w:rPr>
          <w:rFonts w:ascii="Tahoma" w:hAnsi="Tahoma" w:cs="Tahoma"/>
          <w:sz w:val="18"/>
          <w:szCs w:val="18"/>
        </w:rPr>
        <w:tab/>
      </w:r>
      <w:r w:rsidRPr="006738D8">
        <w:rPr>
          <w:rFonts w:ascii="Tahoma" w:hAnsi="Tahoma" w:cs="Tahoma"/>
          <w:sz w:val="18"/>
          <w:szCs w:val="18"/>
        </w:rPr>
        <w:tab/>
      </w:r>
      <w:r w:rsidRPr="006738D8">
        <w:rPr>
          <w:rFonts w:ascii="Tahoma" w:hAnsi="Tahoma" w:cs="Tahoma"/>
          <w:sz w:val="18"/>
          <w:szCs w:val="18"/>
        </w:rPr>
        <w:tab/>
        <w:t>Ф.И.О</w:t>
      </w:r>
    </w:p>
    <w:p w:rsidR="00225844" w:rsidRPr="00657797" w:rsidRDefault="006738D8" w:rsidP="006738D8">
      <w:pPr>
        <w:jc w:val="both"/>
        <w:rPr>
          <w:rFonts w:ascii="Tahoma" w:hAnsi="Tahoma" w:cs="Tahoma"/>
          <w:i/>
          <w:iCs/>
          <w:sz w:val="18"/>
          <w:szCs w:val="18"/>
        </w:rPr>
      </w:pPr>
      <w:r w:rsidRPr="006738D8">
        <w:rPr>
          <w:rFonts w:ascii="Tahoma" w:hAnsi="Tahoma" w:cs="Tahoma"/>
          <w:sz w:val="18"/>
          <w:szCs w:val="18"/>
        </w:rPr>
        <w:t>М.П.</w:t>
      </w:r>
    </w:p>
    <w:p w:rsidR="003A0185" w:rsidRDefault="003A0185" w:rsidP="00225844">
      <w:pPr>
        <w:jc w:val="both"/>
        <w:rPr>
          <w:rFonts w:ascii="Tahoma" w:hAnsi="Tahoma" w:cs="Tahoma"/>
          <w:b/>
          <w:i/>
          <w:iCs/>
          <w:sz w:val="18"/>
          <w:szCs w:val="18"/>
        </w:rPr>
      </w:pPr>
    </w:p>
    <w:p w:rsidR="006738D8" w:rsidRDefault="006738D8" w:rsidP="00225844">
      <w:pPr>
        <w:jc w:val="both"/>
        <w:rPr>
          <w:rFonts w:ascii="Tahoma" w:hAnsi="Tahoma" w:cs="Tahoma"/>
          <w:b/>
          <w:i/>
          <w:iCs/>
          <w:sz w:val="18"/>
          <w:szCs w:val="18"/>
        </w:rPr>
      </w:pPr>
    </w:p>
    <w:p w:rsidR="00657797" w:rsidRPr="00657797" w:rsidRDefault="00657797" w:rsidP="00225844">
      <w:pPr>
        <w:jc w:val="both"/>
        <w:rPr>
          <w:rFonts w:ascii="Tahoma" w:hAnsi="Tahoma" w:cs="Tahoma"/>
          <w:b/>
          <w:i/>
          <w:iCs/>
          <w:sz w:val="18"/>
          <w:szCs w:val="18"/>
        </w:rPr>
      </w:pPr>
    </w:p>
    <w:p w:rsidR="006738D8" w:rsidRPr="006738D8" w:rsidRDefault="006738D8" w:rsidP="006738D8">
      <w:pPr>
        <w:rPr>
          <w:rFonts w:ascii="Tahoma" w:hAnsi="Tahoma" w:cs="Tahoma"/>
          <w:sz w:val="18"/>
          <w:szCs w:val="18"/>
        </w:rPr>
      </w:pPr>
      <w:r w:rsidRPr="00F739F9">
        <w:rPr>
          <w:rFonts w:ascii="Tahoma" w:hAnsi="Tahoma" w:cs="Tahoma"/>
          <w:b/>
          <w:sz w:val="18"/>
          <w:szCs w:val="18"/>
          <w:u w:val="single"/>
        </w:rPr>
        <w:t xml:space="preserve"> Примечания</w:t>
      </w:r>
      <w:r w:rsidRPr="006738D8">
        <w:rPr>
          <w:rFonts w:ascii="Tahoma" w:hAnsi="Tahoma" w:cs="Tahoma"/>
          <w:sz w:val="18"/>
          <w:szCs w:val="18"/>
        </w:rPr>
        <w:t xml:space="preserve"> (обязательные требования при подготовке коммерческого предложения):</w:t>
      </w:r>
    </w:p>
    <w:p w:rsidR="006738D8" w:rsidRDefault="006738D8" w:rsidP="000900AC">
      <w:pPr>
        <w:suppressAutoHyphens/>
        <w:autoSpaceDE w:val="0"/>
        <w:autoSpaceDN w:val="0"/>
        <w:adjustRightInd w:val="0"/>
        <w:jc w:val="both"/>
        <w:rPr>
          <w:rFonts w:ascii="Tahoma" w:hAnsi="Tahoma" w:cs="Tahoma"/>
          <w:sz w:val="18"/>
          <w:szCs w:val="18"/>
        </w:rPr>
      </w:pPr>
    </w:p>
    <w:p w:rsidR="00A349AC" w:rsidRDefault="00A349AC" w:rsidP="000900AC">
      <w:pPr>
        <w:suppressAutoHyphens/>
        <w:autoSpaceDE w:val="0"/>
        <w:autoSpaceDN w:val="0"/>
        <w:adjustRightInd w:val="0"/>
        <w:jc w:val="both"/>
        <w:rPr>
          <w:rFonts w:ascii="Tahoma" w:hAnsi="Tahoma" w:cs="Tahoma"/>
          <w:sz w:val="18"/>
          <w:szCs w:val="18"/>
        </w:rPr>
      </w:pPr>
    </w:p>
    <w:p w:rsidR="00F739F9" w:rsidRPr="00DC3A25" w:rsidRDefault="00F739F9" w:rsidP="00DC3A25">
      <w:pPr>
        <w:pStyle w:val="a3"/>
        <w:numPr>
          <w:ilvl w:val="0"/>
          <w:numId w:val="3"/>
        </w:numPr>
        <w:suppressAutoHyphens/>
        <w:autoSpaceDE w:val="0"/>
        <w:autoSpaceDN w:val="0"/>
        <w:adjustRightInd w:val="0"/>
        <w:ind w:left="0" w:firstLine="360"/>
        <w:jc w:val="both"/>
        <w:rPr>
          <w:rFonts w:ascii="Tahoma" w:hAnsi="Tahoma" w:cs="Tahoma"/>
          <w:sz w:val="18"/>
          <w:szCs w:val="18"/>
        </w:rPr>
      </w:pPr>
      <w:r w:rsidRPr="00DC3A25">
        <w:rPr>
          <w:rFonts w:ascii="Tahoma" w:hAnsi="Tahoma" w:cs="Tahoma"/>
          <w:sz w:val="18"/>
          <w:szCs w:val="18"/>
        </w:rPr>
        <w:t>Расчет стоимости коммерческого предложения участников должен включать в себя все затраты участника</w:t>
      </w:r>
      <w:r w:rsidR="00DC3A25" w:rsidRPr="00DC3A25">
        <w:rPr>
          <w:rFonts w:ascii="Tahoma" w:hAnsi="Tahoma" w:cs="Tahoma"/>
          <w:sz w:val="18"/>
          <w:szCs w:val="18"/>
        </w:rPr>
        <w:t xml:space="preserve"> учетом</w:t>
      </w:r>
      <w:r w:rsidRPr="00DC3A25">
        <w:rPr>
          <w:rFonts w:ascii="Tahoma" w:hAnsi="Tahoma" w:cs="Tahoma"/>
          <w:sz w:val="18"/>
          <w:szCs w:val="18"/>
        </w:rPr>
        <w:t xml:space="preserve"> </w:t>
      </w:r>
      <w:r w:rsidR="00DC3A25" w:rsidRPr="00DC3A25">
        <w:rPr>
          <w:rFonts w:ascii="Tahoma" w:hAnsi="Tahoma" w:cs="Tahoma"/>
          <w:sz w:val="18"/>
          <w:szCs w:val="18"/>
        </w:rPr>
        <w:t>всех налогов, в том числе НДС, пошлин и сборов, предусмотренных законодательством Российской Федерации:</w:t>
      </w:r>
    </w:p>
    <w:p w:rsidR="00DC3A25" w:rsidRPr="00DC3A25" w:rsidRDefault="00DC3A25" w:rsidP="00DC3A25">
      <w:pPr>
        <w:suppressAutoHyphens/>
        <w:autoSpaceDE w:val="0"/>
        <w:autoSpaceDN w:val="0"/>
        <w:adjustRightInd w:val="0"/>
        <w:ind w:left="360"/>
        <w:jc w:val="both"/>
        <w:rPr>
          <w:rFonts w:ascii="Tahoma" w:hAnsi="Tahoma" w:cs="Tahoma"/>
          <w:sz w:val="18"/>
          <w:szCs w:val="18"/>
        </w:rPr>
      </w:pPr>
      <w:r w:rsidRPr="00DC3A25">
        <w:rPr>
          <w:rFonts w:ascii="Tahoma" w:hAnsi="Tahoma" w:cs="Tahoma"/>
          <w:sz w:val="18"/>
          <w:szCs w:val="18"/>
        </w:rPr>
        <w:t>- оплату труда работников с учетом дополнительных выплат (выплаты по социальному страхованию, надбавки за работу в сложных производственных условиях, надбавки за работу в условиях Крайнего Севера);</w:t>
      </w:r>
    </w:p>
    <w:p w:rsidR="00DC3A25" w:rsidRPr="00DC3A25" w:rsidRDefault="00DC3A25" w:rsidP="00DC3A25">
      <w:pPr>
        <w:suppressAutoHyphens/>
        <w:autoSpaceDE w:val="0"/>
        <w:autoSpaceDN w:val="0"/>
        <w:adjustRightInd w:val="0"/>
        <w:ind w:left="360"/>
        <w:jc w:val="both"/>
        <w:rPr>
          <w:rFonts w:ascii="Tahoma" w:hAnsi="Tahoma" w:cs="Tahoma"/>
          <w:sz w:val="18"/>
          <w:szCs w:val="18"/>
        </w:rPr>
      </w:pPr>
      <w:r w:rsidRPr="00DC3A25">
        <w:rPr>
          <w:rFonts w:ascii="Tahoma" w:hAnsi="Tahoma" w:cs="Tahoma"/>
          <w:sz w:val="18"/>
          <w:szCs w:val="18"/>
        </w:rPr>
        <w:t>- накладные расходы и рентабельность работ;</w:t>
      </w:r>
    </w:p>
    <w:p w:rsidR="00DC3A25" w:rsidRPr="00DC3A25" w:rsidRDefault="00DC3A25" w:rsidP="00DC3A25">
      <w:pPr>
        <w:suppressAutoHyphens/>
        <w:autoSpaceDE w:val="0"/>
        <w:autoSpaceDN w:val="0"/>
        <w:adjustRightInd w:val="0"/>
        <w:ind w:left="360"/>
        <w:jc w:val="both"/>
        <w:rPr>
          <w:rFonts w:ascii="Tahoma" w:hAnsi="Tahoma" w:cs="Tahoma"/>
          <w:sz w:val="18"/>
          <w:szCs w:val="18"/>
        </w:rPr>
      </w:pPr>
      <w:r w:rsidRPr="00DC3A25">
        <w:rPr>
          <w:rFonts w:ascii="Tahoma" w:hAnsi="Tahoma" w:cs="Tahoma"/>
          <w:sz w:val="18"/>
          <w:szCs w:val="18"/>
        </w:rPr>
        <w:t>- затраты на эксплуатацию машин и механизмов в нео</w:t>
      </w:r>
      <w:r w:rsidR="008B49BD">
        <w:rPr>
          <w:rFonts w:ascii="Tahoma" w:hAnsi="Tahoma" w:cs="Tahoma"/>
          <w:sz w:val="18"/>
          <w:szCs w:val="18"/>
        </w:rPr>
        <w:t>бходимом для реализации</w:t>
      </w:r>
      <w:r w:rsidRPr="00DC3A25">
        <w:rPr>
          <w:rFonts w:ascii="Tahoma" w:hAnsi="Tahoma" w:cs="Tahoma"/>
          <w:sz w:val="18"/>
          <w:szCs w:val="18"/>
        </w:rPr>
        <w:t xml:space="preserve"> объеме;</w:t>
      </w:r>
    </w:p>
    <w:p w:rsidR="00DC3A25" w:rsidRPr="00DC3A25" w:rsidRDefault="00DC3A25" w:rsidP="00DC3A25">
      <w:pPr>
        <w:suppressAutoHyphens/>
        <w:autoSpaceDE w:val="0"/>
        <w:autoSpaceDN w:val="0"/>
        <w:adjustRightInd w:val="0"/>
        <w:ind w:left="360"/>
        <w:jc w:val="both"/>
        <w:rPr>
          <w:rFonts w:ascii="Tahoma" w:hAnsi="Tahoma" w:cs="Tahoma"/>
          <w:sz w:val="18"/>
          <w:szCs w:val="18"/>
        </w:rPr>
      </w:pPr>
      <w:r w:rsidRPr="00DC3A25">
        <w:rPr>
          <w:rFonts w:ascii="Tahoma" w:hAnsi="Tahoma" w:cs="Tahoma"/>
          <w:sz w:val="18"/>
          <w:szCs w:val="18"/>
        </w:rPr>
        <w:t>- командировочные расходы;</w:t>
      </w:r>
    </w:p>
    <w:p w:rsidR="00DC3A25" w:rsidRPr="00DC3A25" w:rsidRDefault="00DC3A25" w:rsidP="00DC3A25">
      <w:pPr>
        <w:suppressAutoHyphens/>
        <w:autoSpaceDE w:val="0"/>
        <w:autoSpaceDN w:val="0"/>
        <w:adjustRightInd w:val="0"/>
        <w:ind w:left="360"/>
        <w:jc w:val="both"/>
        <w:rPr>
          <w:rFonts w:ascii="Tahoma" w:hAnsi="Tahoma" w:cs="Tahoma"/>
          <w:sz w:val="18"/>
          <w:szCs w:val="18"/>
        </w:rPr>
      </w:pPr>
      <w:r w:rsidRPr="00DC3A25">
        <w:rPr>
          <w:rFonts w:ascii="Tahoma" w:hAnsi="Tahoma" w:cs="Tahoma"/>
          <w:sz w:val="18"/>
          <w:szCs w:val="18"/>
        </w:rPr>
        <w:t>- пошлины и сборы, предусмотренных законодательством Российской Федерации, до уплаты НДС;</w:t>
      </w:r>
    </w:p>
    <w:p w:rsidR="00DC3A25" w:rsidRPr="00DC3A25" w:rsidRDefault="00DC3A25" w:rsidP="00DC3A25">
      <w:pPr>
        <w:suppressAutoHyphens/>
        <w:autoSpaceDE w:val="0"/>
        <w:autoSpaceDN w:val="0"/>
        <w:adjustRightInd w:val="0"/>
        <w:ind w:left="360"/>
        <w:jc w:val="both"/>
        <w:rPr>
          <w:rFonts w:ascii="Tahoma" w:hAnsi="Tahoma" w:cs="Tahoma"/>
          <w:sz w:val="18"/>
          <w:szCs w:val="18"/>
        </w:rPr>
      </w:pPr>
      <w:r w:rsidRPr="00DC3A25">
        <w:rPr>
          <w:rFonts w:ascii="Tahoma" w:hAnsi="Tahoma" w:cs="Tahoma"/>
          <w:sz w:val="18"/>
          <w:szCs w:val="18"/>
        </w:rPr>
        <w:t>- непредвиденные расходы</w:t>
      </w:r>
    </w:p>
    <w:p w:rsidR="00DC3A25" w:rsidRDefault="00DC3A25" w:rsidP="00DC3A25">
      <w:pPr>
        <w:suppressAutoHyphens/>
        <w:autoSpaceDE w:val="0"/>
        <w:autoSpaceDN w:val="0"/>
        <w:adjustRightInd w:val="0"/>
        <w:ind w:firstLine="426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2</w:t>
      </w:r>
      <w:r w:rsidR="00F739F9" w:rsidRPr="00F739F9">
        <w:rPr>
          <w:rFonts w:ascii="Tahoma" w:hAnsi="Tahoma" w:cs="Tahoma"/>
          <w:sz w:val="18"/>
          <w:szCs w:val="18"/>
        </w:rPr>
        <w:t xml:space="preserve">. К коммерческому предложению обязательно прилагаются </w:t>
      </w:r>
      <w:r w:rsidR="00F739F9" w:rsidRPr="00657797">
        <w:rPr>
          <w:rFonts w:ascii="Tahoma" w:hAnsi="Tahoma" w:cs="Tahoma"/>
          <w:sz w:val="18"/>
          <w:szCs w:val="18"/>
        </w:rPr>
        <w:t>сметы</w:t>
      </w:r>
      <w:r w:rsidR="00BD50AF">
        <w:rPr>
          <w:rFonts w:ascii="Tahoma" w:hAnsi="Tahoma" w:cs="Tahoma"/>
          <w:sz w:val="18"/>
          <w:szCs w:val="18"/>
        </w:rPr>
        <w:t>,</w:t>
      </w:r>
      <w:r w:rsidR="00F739F9" w:rsidRPr="00657797">
        <w:rPr>
          <w:rFonts w:ascii="Tahoma" w:hAnsi="Tahoma" w:cs="Tahoma"/>
          <w:sz w:val="18"/>
          <w:szCs w:val="18"/>
        </w:rPr>
        <w:t xml:space="preserve"> калькуляции, расчеты </w:t>
      </w:r>
      <w:r w:rsidR="00F739F9">
        <w:rPr>
          <w:rFonts w:ascii="Tahoma" w:hAnsi="Tahoma" w:cs="Tahoma"/>
          <w:sz w:val="18"/>
          <w:szCs w:val="18"/>
        </w:rPr>
        <w:t xml:space="preserve">(формат </w:t>
      </w:r>
      <w:proofErr w:type="spellStart"/>
      <w:r w:rsidR="00F739F9">
        <w:rPr>
          <w:rFonts w:ascii="Tahoma" w:hAnsi="Tahoma" w:cs="Tahoma"/>
          <w:sz w:val="18"/>
          <w:szCs w:val="18"/>
        </w:rPr>
        <w:t>Excel</w:t>
      </w:r>
      <w:proofErr w:type="spellEnd"/>
      <w:r w:rsidR="00F739F9">
        <w:rPr>
          <w:rFonts w:ascii="Tahoma" w:hAnsi="Tahoma" w:cs="Tahoma"/>
          <w:sz w:val="18"/>
          <w:szCs w:val="18"/>
        </w:rPr>
        <w:t xml:space="preserve">) </w:t>
      </w:r>
      <w:r w:rsidR="00F739F9" w:rsidRPr="00657797">
        <w:rPr>
          <w:rFonts w:ascii="Tahoma" w:hAnsi="Tahoma" w:cs="Tahoma"/>
          <w:sz w:val="18"/>
          <w:szCs w:val="18"/>
        </w:rPr>
        <w:t>в текущих ценах, с приложением подтверждающих документов</w:t>
      </w:r>
      <w:r>
        <w:rPr>
          <w:rFonts w:ascii="Tahoma" w:hAnsi="Tahoma" w:cs="Tahoma"/>
          <w:sz w:val="18"/>
          <w:szCs w:val="18"/>
        </w:rPr>
        <w:t>.</w:t>
      </w:r>
    </w:p>
    <w:p w:rsidR="00F739F9" w:rsidRDefault="00DC3A25" w:rsidP="00DC3A25">
      <w:pPr>
        <w:suppressAutoHyphens/>
        <w:autoSpaceDE w:val="0"/>
        <w:autoSpaceDN w:val="0"/>
        <w:adjustRightInd w:val="0"/>
        <w:ind w:firstLine="426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3. </w:t>
      </w:r>
      <w:r w:rsidRPr="00DC3A25">
        <w:rPr>
          <w:rFonts w:ascii="Tahoma" w:hAnsi="Tahoma" w:cs="Tahoma"/>
          <w:sz w:val="18"/>
          <w:szCs w:val="18"/>
        </w:rPr>
        <w:t>Коммерческое предложение оформляется на бланке организации (если есть) с подписью руководителя (или доверенного лица) и печатью (обязательно).</w:t>
      </w:r>
      <w:r w:rsidR="00F739F9" w:rsidRPr="00657797">
        <w:rPr>
          <w:rFonts w:ascii="Tahoma" w:hAnsi="Tahoma" w:cs="Tahoma"/>
          <w:sz w:val="18"/>
          <w:szCs w:val="18"/>
        </w:rPr>
        <w:t xml:space="preserve"> </w:t>
      </w:r>
    </w:p>
    <w:p w:rsidR="00F739F9" w:rsidRDefault="00F739F9" w:rsidP="00F739F9">
      <w:pPr>
        <w:suppressAutoHyphens/>
        <w:autoSpaceDE w:val="0"/>
        <w:autoSpaceDN w:val="0"/>
        <w:adjustRightInd w:val="0"/>
        <w:jc w:val="both"/>
        <w:rPr>
          <w:rFonts w:ascii="Tahoma" w:hAnsi="Tahoma" w:cs="Tahoma"/>
          <w:sz w:val="18"/>
          <w:szCs w:val="18"/>
        </w:rPr>
      </w:pPr>
    </w:p>
    <w:sectPr w:rsidR="00F739F9" w:rsidSect="00DD042E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FC7E06"/>
    <w:multiLevelType w:val="hybridMultilevel"/>
    <w:tmpl w:val="376C72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A76AD7"/>
    <w:multiLevelType w:val="multilevel"/>
    <w:tmpl w:val="4B429B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40EB4165"/>
    <w:multiLevelType w:val="hybridMultilevel"/>
    <w:tmpl w:val="14E4B7F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5A51"/>
    <w:rsid w:val="00024C03"/>
    <w:rsid w:val="0005798C"/>
    <w:rsid w:val="000900AC"/>
    <w:rsid w:val="000908E1"/>
    <w:rsid w:val="000B5CD6"/>
    <w:rsid w:val="00101AF1"/>
    <w:rsid w:val="0019763D"/>
    <w:rsid w:val="00222ECD"/>
    <w:rsid w:val="00225844"/>
    <w:rsid w:val="00231BB2"/>
    <w:rsid w:val="00235624"/>
    <w:rsid w:val="00237478"/>
    <w:rsid w:val="002E1263"/>
    <w:rsid w:val="00304A74"/>
    <w:rsid w:val="003553FE"/>
    <w:rsid w:val="003616E5"/>
    <w:rsid w:val="003879ED"/>
    <w:rsid w:val="003A0185"/>
    <w:rsid w:val="00425A51"/>
    <w:rsid w:val="0047467A"/>
    <w:rsid w:val="0051723A"/>
    <w:rsid w:val="00525158"/>
    <w:rsid w:val="00551B03"/>
    <w:rsid w:val="0057447D"/>
    <w:rsid w:val="005B00EA"/>
    <w:rsid w:val="00657797"/>
    <w:rsid w:val="006738D8"/>
    <w:rsid w:val="00675D87"/>
    <w:rsid w:val="0071237A"/>
    <w:rsid w:val="00726BB6"/>
    <w:rsid w:val="00754441"/>
    <w:rsid w:val="007566FD"/>
    <w:rsid w:val="007C31E0"/>
    <w:rsid w:val="00826C0F"/>
    <w:rsid w:val="00853094"/>
    <w:rsid w:val="008876CF"/>
    <w:rsid w:val="008B42B8"/>
    <w:rsid w:val="008B49BD"/>
    <w:rsid w:val="00953B92"/>
    <w:rsid w:val="009907EC"/>
    <w:rsid w:val="00A1605C"/>
    <w:rsid w:val="00A349AC"/>
    <w:rsid w:val="00AD0AD3"/>
    <w:rsid w:val="00B3612A"/>
    <w:rsid w:val="00BA50F9"/>
    <w:rsid w:val="00BB2119"/>
    <w:rsid w:val="00BC2062"/>
    <w:rsid w:val="00BD50AF"/>
    <w:rsid w:val="00BF0332"/>
    <w:rsid w:val="00C603B0"/>
    <w:rsid w:val="00C75242"/>
    <w:rsid w:val="00CC683D"/>
    <w:rsid w:val="00CD375E"/>
    <w:rsid w:val="00D93CCC"/>
    <w:rsid w:val="00DA56E4"/>
    <w:rsid w:val="00DC3A25"/>
    <w:rsid w:val="00DD042E"/>
    <w:rsid w:val="00DD4B4C"/>
    <w:rsid w:val="00E45F81"/>
    <w:rsid w:val="00F07A26"/>
    <w:rsid w:val="00F43BA3"/>
    <w:rsid w:val="00F739F9"/>
    <w:rsid w:val="00F835B3"/>
    <w:rsid w:val="00F92B16"/>
    <w:rsid w:val="00FF1E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092692"/>
  <w15:chartTrackingRefBased/>
  <w15:docId w15:val="{6E117D16-2267-44D6-9718-05A0E96E76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58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Заголовок_3,Содержание. 2 уровень,Список с булитами,LSTBUL,ТЗ список,Абзац списка литеральный,Заговок Марина,Ненумерованный список,Use Case List Paragraph,Bullet List,FooterText,numbered,Paragraphe de liste1,lp1,Bullet Number,Маркер"/>
    <w:basedOn w:val="a"/>
    <w:link w:val="a4"/>
    <w:uiPriority w:val="34"/>
    <w:qFormat/>
    <w:rsid w:val="00225844"/>
    <w:pPr>
      <w:ind w:left="708"/>
    </w:pPr>
  </w:style>
  <w:style w:type="paragraph" w:styleId="a5">
    <w:name w:val="No Spacing"/>
    <w:link w:val="a6"/>
    <w:uiPriority w:val="1"/>
    <w:qFormat/>
    <w:rsid w:val="00225844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Абзац списка Знак"/>
    <w:aliases w:val="Заголовок_3 Знак,Содержание. 2 уровень Знак,Список с булитами Знак,LSTBUL Знак,ТЗ список Знак,Абзац списка литеральный Знак,Заговок Марина Знак,Ненумерованный список Знак,Use Case List Paragraph Знак,Bullet List Знак,FooterText Знак"/>
    <w:link w:val="a3"/>
    <w:uiPriority w:val="34"/>
    <w:qFormat/>
    <w:locked/>
    <w:rsid w:val="0022584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Без интервала Знак"/>
    <w:link w:val="a5"/>
    <w:uiPriority w:val="1"/>
    <w:rsid w:val="00225844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2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377</TotalTime>
  <Pages>1</Pages>
  <Words>290</Words>
  <Characters>1657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NorNikel</Company>
  <LinksUpToDate>false</LinksUpToDate>
  <CharactersWithSpaces>1944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Трофимова Марина Уруджевна</dc:creator>
  <cp:keywords/>
  <dc:description/>
  <cp:lastModifiedBy>Бабашкина Ирина Николаевна</cp:lastModifiedBy>
  <cp:revision>58</cp:revision>
  <dcterms:created xsi:type="dcterms:W3CDTF">2022-08-23T03:46:00Z</dcterms:created>
  <dcterms:modified xsi:type="dcterms:W3CDTF">2025-05-21T09:24:00Z</dcterms:modified>
</cp:coreProperties>
</file>